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3402"/>
        </w:tabs>
        <w:spacing w:after="0" w:before="0" w:line="360" w:lineRule="auto"/>
        <w:ind w:left="0" w:right="0" w:firstLine="0"/>
        <w:jc w:val="center"/>
        <w:rPr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2251075</wp:posOffset>
            </wp:positionH>
            <wp:positionV relativeFrom="paragraph">
              <wp:posOffset>-351149</wp:posOffset>
            </wp:positionV>
            <wp:extent cx="771525" cy="819150"/>
            <wp:effectExtent b="0" l="0" r="0" t="0"/>
            <wp:wrapNone/>
            <wp:docPr descr="images" id="5" name="image1.jpg"/>
            <a:graphic>
              <a:graphicData uri="http://schemas.openxmlformats.org/drawingml/2006/picture">
                <pic:pic>
                  <pic:nvPicPr>
                    <pic:cNvPr descr="images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191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3402"/>
        </w:tabs>
        <w:spacing w:after="0" w:before="0" w:line="360" w:lineRule="auto"/>
        <w:ind w:left="0" w:right="0" w:firstLine="0"/>
        <w:jc w:val="center"/>
        <w:rPr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3402"/>
        </w:tabs>
        <w:spacing w:after="0" w:before="0" w:line="360" w:lineRule="auto"/>
        <w:ind w:left="0" w:right="0" w:firstLine="0"/>
        <w:jc w:val="center"/>
        <w:rPr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MINISTÉRIO DA EDUCAÇÃO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3402"/>
        </w:tabs>
        <w:spacing w:after="0" w:before="0" w:line="360" w:lineRule="auto"/>
        <w:ind w:left="0" w:right="0" w:firstLine="0"/>
        <w:jc w:val="center"/>
        <w:rPr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UNIVERSIDADE FEDERAL DA PARAÍBA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3402"/>
        </w:tabs>
        <w:spacing w:after="0" w:before="0" w:line="360" w:lineRule="auto"/>
        <w:ind w:left="0" w:right="0" w:firstLine="0"/>
        <w:jc w:val="center"/>
        <w:rPr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SUPERINTENDÊNCIA DE ORÇAMENTO E FINANÇAS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3402"/>
        </w:tabs>
        <w:spacing w:after="0" w:before="0" w:line="360" w:lineRule="auto"/>
        <w:ind w:left="0" w:right="0" w:firstLine="0"/>
        <w:jc w:val="center"/>
        <w:rPr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COORDENAÇÃO DE LICITAÇÕES E CONTRATOS</w:t>
      </w:r>
    </w:p>
    <w:p w:rsidR="00000000" w:rsidDel="00000000" w:rsidP="00000000" w:rsidRDefault="00000000" w:rsidRPr="00000000" w14:paraId="00000007">
      <w:pPr>
        <w:spacing w:after="0" w:line="360" w:lineRule="auto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360" w:lineRule="auto"/>
        <w:jc w:val="center"/>
        <w:rPr>
          <w:b w:val="1"/>
          <w:bCs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360" w:lineRule="auto"/>
        <w:jc w:val="center"/>
        <w:rPr>
          <w:b w:val="1"/>
          <w:bCs w:val="1"/>
          <w:sz w:val="24"/>
          <w:szCs w:val="24"/>
          <w:u w:val="single"/>
        </w:rPr>
      </w:pPr>
      <w:r w:rsidDel="00000000" w:rsidR="00000000" w:rsidRPr="00000000">
        <w:rPr>
          <w:b w:val="1"/>
          <w:bCs w:val="1"/>
          <w:sz w:val="24"/>
          <w:szCs w:val="24"/>
          <w:u w:val="single"/>
          <w:rtl w:val="0"/>
        </w:rPr>
        <w:t xml:space="preserve">CONCORRÊNCIA ELETRÔNICA Nº</w:t>
      </w:r>
      <w:r w:rsidDel="00000000" w:rsidR="00000000" w:rsidRPr="00000000">
        <w:rPr>
          <w:b w:val="1"/>
          <w:bCs w:val="1"/>
          <w:sz w:val="24"/>
          <w:szCs w:val="24"/>
          <w:highlight w:val="white"/>
          <w:u w:val="single"/>
          <w:rtl w:val="0"/>
        </w:rPr>
        <w:t xml:space="preserve"> 90008/2025/UF</w:t>
      </w:r>
      <w:r w:rsidDel="00000000" w:rsidR="00000000" w:rsidRPr="00000000">
        <w:rPr>
          <w:b w:val="1"/>
          <w:bCs w:val="1"/>
          <w:sz w:val="24"/>
          <w:szCs w:val="24"/>
          <w:u w:val="single"/>
          <w:rtl w:val="0"/>
        </w:rPr>
        <w:t xml:space="preserve">PB/SOF/CLC </w:t>
      </w:r>
    </w:p>
    <w:p w:rsidR="00000000" w:rsidDel="00000000" w:rsidP="00000000" w:rsidRDefault="00000000" w:rsidRPr="00000000" w14:paraId="0000000A">
      <w:pPr>
        <w:spacing w:after="0" w:line="360" w:lineRule="auto"/>
        <w:jc w:val="center"/>
        <w:rPr>
          <w:b w:val="1"/>
          <w:bCs w:val="1"/>
          <w:sz w:val="24"/>
          <w:szCs w:val="24"/>
          <w:u w:val="none"/>
        </w:rPr>
      </w:pPr>
      <w:r w:rsidDel="00000000" w:rsidR="00000000" w:rsidRPr="00000000">
        <w:rPr>
          <w:b w:val="1"/>
          <w:bCs w:val="1"/>
          <w:sz w:val="24"/>
          <w:szCs w:val="24"/>
          <w:u w:val="none"/>
          <w:rtl w:val="0"/>
        </w:rPr>
        <w:t xml:space="preserve">(PROCESSO ADMINISTRATIVO Nº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23074.002891/2025-83</w:t>
      </w:r>
      <w:r w:rsidDel="00000000" w:rsidR="00000000" w:rsidRPr="00000000">
        <w:rPr>
          <w:b w:val="1"/>
          <w:bCs w:val="1"/>
          <w:sz w:val="24"/>
          <w:szCs w:val="24"/>
          <w:u w:val="none"/>
          <w:rtl w:val="0"/>
        </w:rPr>
        <w:t xml:space="preserve">)</w:t>
      </w:r>
    </w:p>
    <w:p w:rsidR="00000000" w:rsidDel="00000000" w:rsidP="00000000" w:rsidRDefault="00000000" w:rsidRPr="00000000" w14:paraId="0000000B">
      <w:pPr>
        <w:spacing w:after="0" w:line="360" w:lineRule="auto"/>
        <w:jc w:val="center"/>
        <w:rPr>
          <w:b w:val="1"/>
          <w:bCs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360" w:lineRule="auto"/>
        <w:jc w:val="center"/>
        <w:rPr>
          <w:b w:val="1"/>
          <w:bCs w:val="1"/>
          <w:sz w:val="24"/>
          <w:szCs w:val="24"/>
          <w:u w:val="single"/>
        </w:rPr>
      </w:pPr>
      <w:r w:rsidDel="00000000" w:rsidR="00000000" w:rsidRPr="00000000">
        <w:rPr>
          <w:b w:val="1"/>
          <w:bCs w:val="1"/>
          <w:sz w:val="24"/>
          <w:szCs w:val="24"/>
          <w:u w:val="single"/>
          <w:rtl w:val="0"/>
        </w:rPr>
        <w:t xml:space="preserve">ANEXO 10 - ORÇAMENTOS E PROJETOS</w:t>
      </w:r>
    </w:p>
    <w:p w:rsidR="00000000" w:rsidDel="00000000" w:rsidP="00000000" w:rsidRDefault="00000000" w:rsidRPr="00000000" w14:paraId="0000000D">
      <w:pPr>
        <w:spacing w:after="0" w:line="360" w:lineRule="auto"/>
        <w:jc w:val="both"/>
        <w:rPr>
          <w:b w:val="1"/>
          <w:bCs w:val="1"/>
          <w:sz w:val="24"/>
          <w:szCs w:val="24"/>
          <w:u w:val="singl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360" w:lineRule="auto"/>
        <w:jc w:val="both"/>
        <w:rPr>
          <w:b w:val="1"/>
          <w:bCs w:val="1"/>
          <w:i w:val="1"/>
          <w:iCs w:val="1"/>
          <w:sz w:val="24"/>
          <w:szCs w:val="24"/>
          <w:u w:val="none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Em razão do tamanho e formatos específicos dos arquivos e considerando que o Comprasnet apresenta restrição de tamanho máximo de envio de arquivos que compõem o Edital, o órgão contratante disponibilizou a documentação referente ao ato convocatório por meio do </w:t>
      </w:r>
      <w:r w:rsidDel="00000000" w:rsidR="00000000" w:rsidRPr="00000000">
        <w:rPr>
          <w:b w:val="1"/>
          <w:bCs w:val="1"/>
          <w:i w:val="1"/>
          <w:iCs w:val="1"/>
          <w:sz w:val="24"/>
          <w:szCs w:val="24"/>
          <w:rtl w:val="0"/>
        </w:rPr>
        <w:t xml:space="preserve">link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:</w:t>
      </w:r>
      <w:r w:rsidDel="00000000" w:rsidR="00000000" w:rsidRPr="00000000">
        <w:rPr>
          <w:b w:val="1"/>
          <w:bCs w:val="1"/>
          <w:i w:val="1"/>
          <w:iCs w:val="1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360" w:lineRule="auto"/>
        <w:jc w:val="center"/>
        <w:rPr>
          <w:b w:val="1"/>
          <w:bCs w:val="1"/>
          <w:i w:val="1"/>
          <w:iCs w:val="1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910006011"/>
        <w:tag w:val="goog_rdk_0"/>
      </w:sdtPr>
      <w:sdtContent>
        <w:tbl>
          <w:tblPr>
            <w:tblStyle w:val="Table1"/>
            <w:tblW w:w="8306.0" w:type="dxa"/>
            <w:jc w:val="center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8306"/>
            <w:tblGridChange w:id="0">
              <w:tblGrid>
                <w:gridCol w:w="8306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0">
                <w:pPr>
                  <w:spacing w:after="0" w:line="360" w:lineRule="auto"/>
                  <w:jc w:val="center"/>
                  <w:rPr>
                    <w:b w:val="1"/>
                    <w:bCs w:val="1"/>
                    <w:i w:val="1"/>
                    <w:iCs w:val="1"/>
                    <w:sz w:val="24"/>
                    <w:szCs w:val="24"/>
                    <w:highlight w:val="yellow"/>
                  </w:rPr>
                </w:pPr>
                <w:hyperlink r:id="rId8">
                  <w:r w:rsidDel="00000000" w:rsidR="00000000" w:rsidRPr="00000000">
                    <w:rPr>
                      <w:b w:val="1"/>
                      <w:bCs w:val="1"/>
                      <w:i w:val="1"/>
                      <w:iCs w:val="1"/>
                      <w:color w:val="1155cc"/>
                      <w:sz w:val="24"/>
                      <w:szCs w:val="24"/>
                      <w:highlight w:val="yellow"/>
                      <w:u w:val="single"/>
                      <w:rtl w:val="0"/>
                    </w:rPr>
                    <w:t xml:space="preserve">https://drive.google.com/drive/folders/17j0dcsbZyy4vFkP1dOIKumu0ab9UJmaL?usp=sharing</w:t>
                  </w:r>
                </w:hyperlink>
                <w:r w:rsidDel="00000000" w:rsidR="00000000" w:rsidRPr="00000000">
                  <w:rPr>
                    <w:b w:val="1"/>
                    <w:bCs w:val="1"/>
                    <w:i w:val="1"/>
                    <w:iCs w:val="1"/>
                    <w:sz w:val="24"/>
                    <w:szCs w:val="24"/>
                    <w:highlight w:val="yellow"/>
                    <w:rtl w:val="0"/>
                  </w:rPr>
                  <w:t xml:space="preserve"> 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11">
      <w:pPr>
        <w:spacing w:after="0" w:line="360" w:lineRule="auto"/>
        <w:jc w:val="both"/>
        <w:rPr>
          <w:b w:val="1"/>
          <w:bCs w:val="1"/>
          <w:i w:val="1"/>
          <w:iCs w:val="1"/>
          <w:sz w:val="24"/>
          <w:szCs w:val="24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360" w:lineRule="auto"/>
        <w:jc w:val="both"/>
        <w:rPr>
          <w:b w:val="1"/>
          <w:bCs w:val="1"/>
          <w:i w:val="0"/>
          <w:iCs w:val="0"/>
          <w:sz w:val="24"/>
          <w:szCs w:val="24"/>
          <w:u w:val="none"/>
        </w:rPr>
      </w:pPr>
      <w:r w:rsidDel="00000000" w:rsidR="00000000" w:rsidRPr="00000000">
        <w:rPr>
          <w:b w:val="1"/>
          <w:bCs w:val="1"/>
          <w:i w:val="0"/>
          <w:iCs w:val="0"/>
          <w:sz w:val="24"/>
          <w:szCs w:val="24"/>
          <w:u w:val="none"/>
          <w:rtl w:val="0"/>
        </w:rPr>
        <w:t xml:space="preserve">Adicionalmente, os arquivos também constam na página: &lt; </w:t>
      </w:r>
      <w:hyperlink r:id="rId9">
        <w:r w:rsidDel="00000000" w:rsidR="00000000" w:rsidRPr="00000000">
          <w:rPr>
            <w:b w:val="1"/>
            <w:bCs w:val="1"/>
            <w:color w:val="1155cc"/>
            <w:sz w:val="24"/>
            <w:szCs w:val="24"/>
            <w:u w:val="single"/>
            <w:rtl w:val="0"/>
          </w:rPr>
          <w:t xml:space="preserve">https://www.ufpb.br/sof/servicos/contratacoes-em-andamento/</w:t>
        </w:r>
      </w:hyperlink>
      <w:r w:rsidDel="00000000" w:rsidR="00000000" w:rsidRPr="00000000">
        <w:rPr>
          <w:b w:val="1"/>
          <w:bCs w:val="1"/>
          <w:sz w:val="24"/>
          <w:szCs w:val="24"/>
          <w:u w:val="none"/>
          <w:rtl w:val="0"/>
        </w:rPr>
        <w:t xml:space="preserve"> </w:t>
      </w:r>
      <w:r w:rsidDel="00000000" w:rsidR="00000000" w:rsidRPr="00000000">
        <w:rPr>
          <w:b w:val="1"/>
          <w:bCs w:val="1"/>
          <w:i w:val="0"/>
          <w:iCs w:val="0"/>
          <w:sz w:val="24"/>
          <w:szCs w:val="24"/>
          <w:u w:val="none"/>
          <w:rtl w:val="0"/>
        </w:rPr>
        <w:t xml:space="preserve">&gt;, no campo próprio do certame em questão.</w:t>
      </w:r>
    </w:p>
    <w:p w:rsidR="00000000" w:rsidDel="00000000" w:rsidP="00000000" w:rsidRDefault="00000000" w:rsidRPr="00000000" w14:paraId="00000013">
      <w:pPr>
        <w:spacing w:after="0" w:line="360" w:lineRule="auto"/>
        <w:jc w:val="center"/>
        <w:rPr>
          <w:b w:val="1"/>
          <w:bCs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360" w:lineRule="auto"/>
        <w:jc w:val="center"/>
        <w:rPr>
          <w:b w:val="1"/>
          <w:bCs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_BR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ufpb.br/sof/servicos/contratacoes-em-andamento/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hyperlink" Target="https://drive.google.com/drive/folders/17j0dcsbZyy4vFkP1dOIKumu0ab9UJmaL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jhx6OKV9fpdG0d3RPB163tsZMHw==">CgMxLjAaHwoBMBIaChgICVIUChJ0YWJsZS5rcDJ5NzNveTR0MWkyCGguZ2pkZ3hzOAByITF2dVo3SW5iMHZEX0hGZDNZN0lubEpIdU9WX0xFLWRaQw==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